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62" w:rsidRDefault="00750662" w:rsidP="001A1A09">
      <w:pPr>
        <w:widowControl w:val="0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D916C20">
            <wp:extent cx="533400" cy="10001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75" cy="1006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0662" w:rsidRPr="00023B41" w:rsidRDefault="00750662" w:rsidP="001A1A09">
      <w:pPr>
        <w:widowControl w:val="0"/>
        <w:ind w:firstLine="709"/>
        <w:jc w:val="center"/>
        <w:rPr>
          <w:rFonts w:ascii="Arial" w:hAnsi="Arial" w:cs="Arial"/>
          <w:b/>
          <w:sz w:val="16"/>
          <w:szCs w:val="16"/>
        </w:rPr>
      </w:pPr>
    </w:p>
    <w:p w:rsidR="001A1A09" w:rsidRPr="001A1A09" w:rsidRDefault="001A1A09" w:rsidP="001A1A09">
      <w:pPr>
        <w:widowControl w:val="0"/>
        <w:ind w:firstLine="709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СОВЕТ ДЕПУТАТОВ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КАНДАЛАКШСК</w:t>
      </w:r>
      <w:r w:rsidR="000A125A">
        <w:rPr>
          <w:rFonts w:ascii="Arial" w:hAnsi="Arial" w:cs="Arial"/>
          <w:b/>
        </w:rPr>
        <w:t>ОГО МУНИЦИПАЛЬНОГО</w:t>
      </w:r>
      <w:r w:rsidRPr="001A1A09">
        <w:rPr>
          <w:rFonts w:ascii="Arial" w:hAnsi="Arial" w:cs="Arial"/>
          <w:b/>
        </w:rPr>
        <w:t xml:space="preserve"> </w:t>
      </w:r>
      <w:r w:rsidR="000A125A">
        <w:rPr>
          <w:rFonts w:ascii="Arial" w:hAnsi="Arial" w:cs="Arial"/>
          <w:b/>
        </w:rPr>
        <w:t>ОКРУГА</w:t>
      </w:r>
    </w:p>
    <w:p w:rsidR="001A1A09" w:rsidRDefault="001A1A09" w:rsidP="001A1A09">
      <w:pPr>
        <w:widowControl w:val="0"/>
        <w:ind w:firstLine="709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МУРМАНСКОЙ ОБЛАСТИ</w:t>
      </w:r>
    </w:p>
    <w:p w:rsidR="000A125A" w:rsidRPr="001A1A09" w:rsidRDefault="000A125A" w:rsidP="001A1A09">
      <w:pPr>
        <w:widowControl w:val="0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:rsidR="001A1A09" w:rsidRPr="001A1A09" w:rsidRDefault="001A1A09" w:rsidP="001A1A09">
      <w:pPr>
        <w:widowControl w:val="0"/>
        <w:ind w:firstLine="709"/>
        <w:rPr>
          <w:rFonts w:ascii="Arial" w:eastAsia="Lucida Sans Unicode" w:hAnsi="Arial" w:cs="Arial"/>
          <w:b/>
          <w:lang w:eastAsia="en-US"/>
        </w:rPr>
      </w:pPr>
    </w:p>
    <w:p w:rsidR="007E4EE8" w:rsidRDefault="001A1A09" w:rsidP="007E4EE8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proofErr w:type="gramStart"/>
      <w:r w:rsidRPr="001A1A09">
        <w:rPr>
          <w:rFonts w:ascii="Arial" w:eastAsia="Lucida Sans Unicode" w:hAnsi="Arial" w:cs="Arial"/>
          <w:b/>
          <w:lang w:eastAsia="en-US"/>
        </w:rPr>
        <w:t>Р</w:t>
      </w:r>
      <w:proofErr w:type="gramEnd"/>
      <w:r w:rsidRPr="001A1A09">
        <w:rPr>
          <w:rFonts w:ascii="Arial" w:eastAsia="Lucida Sans Unicode" w:hAnsi="Arial" w:cs="Arial"/>
          <w:b/>
          <w:lang w:eastAsia="en-US"/>
        </w:rPr>
        <w:t xml:space="preserve"> Е Ш Е Н И Е</w:t>
      </w:r>
      <w:r w:rsidR="005A7B1F">
        <w:rPr>
          <w:rFonts w:ascii="Arial" w:eastAsia="Lucida Sans Unicode" w:hAnsi="Arial" w:cs="Arial"/>
          <w:b/>
          <w:lang w:eastAsia="en-US"/>
        </w:rPr>
        <w:t xml:space="preserve"> </w:t>
      </w:r>
    </w:p>
    <w:p w:rsidR="007E4EE8" w:rsidRDefault="007E4EE8" w:rsidP="007E4EE8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</w:p>
    <w:p w:rsidR="007E4EE8" w:rsidRDefault="007E4EE8" w:rsidP="007E4EE8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</w:p>
    <w:p w:rsidR="007E4EE8" w:rsidRPr="007E4EE8" w:rsidRDefault="00A57F61" w:rsidP="007E4EE8">
      <w:pPr>
        <w:widowControl w:val="0"/>
        <w:jc w:val="both"/>
        <w:rPr>
          <w:rFonts w:ascii="Arial" w:eastAsia="Lucida Sans Unicode" w:hAnsi="Arial" w:cs="Arial"/>
          <w:lang w:eastAsia="en-US"/>
        </w:rPr>
      </w:pPr>
      <w:r>
        <w:rPr>
          <w:rFonts w:ascii="Arial" w:eastAsia="Lucida Sans Unicode" w:hAnsi="Arial" w:cs="Arial"/>
          <w:lang w:eastAsia="en-US"/>
        </w:rPr>
        <w:t xml:space="preserve">от </w:t>
      </w:r>
      <w:r w:rsidR="00E962FC">
        <w:rPr>
          <w:rFonts w:ascii="Arial" w:eastAsia="Lucida Sans Unicode" w:hAnsi="Arial" w:cs="Arial"/>
          <w:lang w:eastAsia="en-US"/>
        </w:rPr>
        <w:t xml:space="preserve">25  </w:t>
      </w:r>
      <w:r w:rsidR="00483FA7">
        <w:rPr>
          <w:rFonts w:ascii="Arial" w:eastAsia="Lucida Sans Unicode" w:hAnsi="Arial" w:cs="Arial"/>
          <w:lang w:eastAsia="en-US"/>
        </w:rPr>
        <w:t>декабря</w:t>
      </w:r>
      <w:r w:rsidR="00993AC7">
        <w:rPr>
          <w:rFonts w:ascii="Arial" w:eastAsia="Lucida Sans Unicode" w:hAnsi="Arial" w:cs="Arial"/>
          <w:lang w:eastAsia="en-US"/>
        </w:rPr>
        <w:t xml:space="preserve"> </w:t>
      </w:r>
      <w:r w:rsidR="001A1A09" w:rsidRPr="001A1A09">
        <w:rPr>
          <w:rFonts w:ascii="Arial" w:eastAsia="Lucida Sans Unicode" w:hAnsi="Arial" w:cs="Arial"/>
          <w:lang w:eastAsia="en-US"/>
        </w:rPr>
        <w:t>202</w:t>
      </w:r>
      <w:r w:rsidR="000A125A">
        <w:rPr>
          <w:rFonts w:ascii="Arial" w:eastAsia="Lucida Sans Unicode" w:hAnsi="Arial" w:cs="Arial"/>
          <w:lang w:eastAsia="en-US"/>
        </w:rPr>
        <w:t>5</w:t>
      </w:r>
      <w:r w:rsidR="001A1A09" w:rsidRPr="001A1A09">
        <w:rPr>
          <w:rFonts w:ascii="Arial" w:eastAsia="Lucida Sans Unicode" w:hAnsi="Arial" w:cs="Arial"/>
          <w:lang w:eastAsia="en-US"/>
        </w:rPr>
        <w:t xml:space="preserve"> г.                                    </w:t>
      </w:r>
      <w:r w:rsidR="007E4EE8">
        <w:rPr>
          <w:rFonts w:ascii="Arial" w:eastAsia="Lucida Sans Unicode" w:hAnsi="Arial" w:cs="Arial"/>
          <w:lang w:eastAsia="en-US"/>
        </w:rPr>
        <w:t xml:space="preserve">                                             </w:t>
      </w:r>
      <w:r w:rsidR="00E962FC">
        <w:rPr>
          <w:rFonts w:ascii="Arial" w:eastAsia="Lucida Sans Unicode" w:hAnsi="Arial" w:cs="Arial"/>
          <w:lang w:eastAsia="en-US"/>
        </w:rPr>
        <w:t xml:space="preserve">         </w:t>
      </w:r>
      <w:bookmarkStart w:id="0" w:name="_GoBack"/>
      <w:bookmarkEnd w:id="0"/>
      <w:r w:rsidR="00E962FC">
        <w:rPr>
          <w:rFonts w:ascii="Arial" w:eastAsia="Lucida Sans Unicode" w:hAnsi="Arial" w:cs="Arial"/>
          <w:lang w:eastAsia="en-US"/>
        </w:rPr>
        <w:t xml:space="preserve">  </w:t>
      </w:r>
      <w:r>
        <w:rPr>
          <w:rFonts w:ascii="Arial" w:eastAsia="Lucida Sans Unicode" w:hAnsi="Arial" w:cs="Arial"/>
          <w:lang w:eastAsia="en-US"/>
        </w:rPr>
        <w:t>№</w:t>
      </w:r>
      <w:r w:rsidR="00E962FC">
        <w:rPr>
          <w:rFonts w:ascii="Arial" w:eastAsia="Lucida Sans Unicode" w:hAnsi="Arial" w:cs="Arial"/>
          <w:lang w:eastAsia="en-US"/>
        </w:rPr>
        <w:t xml:space="preserve"> 102 </w:t>
      </w:r>
    </w:p>
    <w:p w:rsidR="001A1A09" w:rsidRDefault="001A1A09" w:rsidP="001A1A09">
      <w:pPr>
        <w:widowControl w:val="0"/>
        <w:ind w:firstLine="709"/>
        <w:rPr>
          <w:rFonts w:ascii="Arial" w:eastAsia="Lucida Sans Unicode" w:hAnsi="Arial" w:cs="Arial"/>
          <w:b/>
          <w:lang w:eastAsia="en-US"/>
        </w:rPr>
      </w:pPr>
    </w:p>
    <w:p w:rsidR="001A1A09" w:rsidRDefault="00FB71B1" w:rsidP="00FB71B1">
      <w:pPr>
        <w:widowControl w:val="0"/>
        <w:ind w:firstLine="709"/>
        <w:jc w:val="center"/>
        <w:rPr>
          <w:rFonts w:ascii="Arial" w:eastAsia="Calibri" w:hAnsi="Arial" w:cs="Arial"/>
          <w:b/>
          <w:lang w:eastAsia="en-US"/>
        </w:rPr>
      </w:pPr>
      <w:r w:rsidRPr="00FB71B1">
        <w:rPr>
          <w:rFonts w:ascii="Arial" w:eastAsia="Calibri" w:hAnsi="Arial" w:cs="Arial"/>
          <w:b/>
          <w:lang w:eastAsia="en-US"/>
        </w:rPr>
        <w:t>О внесении изменений в решение Совета депутатов городского поселения Зеленоборский Кандалакшского района от 12.12.24 года № 959 «О бюджете городского поселения Зеленоборский Кандалакшского района на 2025 год и на плановый период 2026 и 2027 годы»</w:t>
      </w:r>
    </w:p>
    <w:p w:rsidR="00FB71B1" w:rsidRPr="00FB71B1" w:rsidRDefault="00FB71B1" w:rsidP="00FB71B1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r w:rsidRPr="00FB71B1">
        <w:rPr>
          <w:rFonts w:ascii="Arial" w:eastAsia="Lucida Sans Unicode" w:hAnsi="Arial" w:cs="Arial"/>
          <w:b/>
          <w:lang w:eastAsia="en-US"/>
        </w:rPr>
        <w:t>(в редакции решения Совета депутатов от 2</w:t>
      </w:r>
      <w:r>
        <w:rPr>
          <w:rFonts w:ascii="Arial" w:eastAsia="Lucida Sans Unicode" w:hAnsi="Arial" w:cs="Arial"/>
          <w:b/>
          <w:lang w:eastAsia="en-US"/>
        </w:rPr>
        <w:t>9.08</w:t>
      </w:r>
      <w:r w:rsidRPr="00FB71B1">
        <w:rPr>
          <w:rFonts w:ascii="Arial" w:eastAsia="Lucida Sans Unicode" w:hAnsi="Arial" w:cs="Arial"/>
          <w:b/>
          <w:lang w:eastAsia="en-US"/>
        </w:rPr>
        <w:t xml:space="preserve">.2025 № </w:t>
      </w:r>
      <w:r>
        <w:rPr>
          <w:rFonts w:ascii="Arial" w:eastAsia="Lucida Sans Unicode" w:hAnsi="Arial" w:cs="Arial"/>
          <w:b/>
          <w:lang w:eastAsia="en-US"/>
        </w:rPr>
        <w:t>992</w:t>
      </w:r>
      <w:r w:rsidRPr="00FB71B1">
        <w:rPr>
          <w:rFonts w:ascii="Arial" w:eastAsia="Lucida Sans Unicode" w:hAnsi="Arial" w:cs="Arial"/>
          <w:b/>
          <w:lang w:eastAsia="en-US"/>
        </w:rPr>
        <w:t>)</w:t>
      </w:r>
    </w:p>
    <w:p w:rsidR="00FB71B1" w:rsidRPr="00023B41" w:rsidRDefault="00FB71B1" w:rsidP="001A1A09">
      <w:pPr>
        <w:widowControl w:val="0"/>
        <w:ind w:firstLine="709"/>
        <w:rPr>
          <w:rFonts w:ascii="Arial" w:eastAsia="Lucida Sans Unicode" w:hAnsi="Arial" w:cs="Arial"/>
          <w:b/>
          <w:sz w:val="16"/>
          <w:szCs w:val="16"/>
          <w:lang w:eastAsia="en-US"/>
        </w:rPr>
      </w:pPr>
    </w:p>
    <w:p w:rsidR="001A1A09" w:rsidRPr="00F7700A" w:rsidRDefault="00FB71B1" w:rsidP="001A1A09">
      <w:pPr>
        <w:widowControl w:val="0"/>
        <w:ind w:firstLine="709"/>
        <w:jc w:val="both"/>
        <w:rPr>
          <w:rFonts w:ascii="Arial" w:eastAsia="Lucida Sans Unicode" w:hAnsi="Arial" w:cs="Arial"/>
          <w:lang w:eastAsia="en-US"/>
        </w:rPr>
      </w:pPr>
      <w:r w:rsidRPr="00FB71B1">
        <w:rPr>
          <w:rFonts w:ascii="Arial" w:eastAsia="Lucida Sans Unicode" w:hAnsi="Arial" w:cs="Arial"/>
          <w:lang w:eastAsia="en-US"/>
        </w:rPr>
        <w:t>В соответствии с Бюджетным кодексом Российской Федерации, Уставом Кандалакшского муниципального округа Мурманской области, Положением о бюджетном процессе в муниципальном образовании Кандалакшский муниципальный округ Мурманской области, в связи с необходимостью решения вопросов, возникающих при исполнении бюджета района,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 xml:space="preserve">Совет депутатов 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Кандалакшск</w:t>
      </w:r>
      <w:r w:rsidR="00983570">
        <w:rPr>
          <w:rFonts w:ascii="Arial" w:eastAsia="Lucida Sans Unicode" w:hAnsi="Arial" w:cs="Arial"/>
          <w:b/>
          <w:lang w:eastAsia="en-US"/>
        </w:rPr>
        <w:t>ого муниципального</w:t>
      </w:r>
      <w:r w:rsidRPr="001A1A09">
        <w:rPr>
          <w:rFonts w:ascii="Arial" w:eastAsia="Lucida Sans Unicode" w:hAnsi="Arial" w:cs="Arial"/>
          <w:b/>
          <w:lang w:eastAsia="en-US"/>
        </w:rPr>
        <w:t xml:space="preserve"> </w:t>
      </w:r>
      <w:r w:rsidR="00983570">
        <w:rPr>
          <w:rFonts w:ascii="Arial" w:eastAsia="Lucida Sans Unicode" w:hAnsi="Arial" w:cs="Arial"/>
          <w:b/>
          <w:lang w:eastAsia="en-US"/>
        </w:rPr>
        <w:t>округа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решил:</w:t>
      </w:r>
    </w:p>
    <w:p w:rsidR="001A1A09" w:rsidRPr="001A1A09" w:rsidRDefault="001A1A09" w:rsidP="001A1A09">
      <w:pPr>
        <w:widowControl w:val="0"/>
        <w:ind w:firstLine="709"/>
        <w:rPr>
          <w:rFonts w:ascii="Arial" w:eastAsia="Lucida Sans Unicode" w:hAnsi="Arial" w:cs="Arial"/>
          <w:lang w:eastAsia="en-US"/>
        </w:rPr>
      </w:pPr>
    </w:p>
    <w:p w:rsidR="00FB71B1" w:rsidRPr="00FB71B1" w:rsidRDefault="00FB71B1" w:rsidP="00FB71B1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FB71B1">
        <w:rPr>
          <w:rFonts w:ascii="Arial" w:eastAsia="Calibri" w:hAnsi="Arial" w:cs="Arial"/>
          <w:lang w:eastAsia="en-US"/>
        </w:rPr>
        <w:t>Внести в решение Совета депутатов городского поселения Зеленоборский Кандалакшского района от 12.12.24 года № 959 «О бюджете городского поселения Зеленоборский Кандалакшского района на 2025 год и на плановый период 2026 и 2027 годы»  следующие изменения:</w:t>
      </w:r>
    </w:p>
    <w:p w:rsidR="00FB71B1" w:rsidRPr="00FB71B1" w:rsidRDefault="00FB71B1" w:rsidP="00FB71B1">
      <w:pPr>
        <w:numPr>
          <w:ilvl w:val="1"/>
          <w:numId w:val="4"/>
        </w:numPr>
        <w:ind w:left="1276" w:hanging="567"/>
        <w:jc w:val="both"/>
        <w:rPr>
          <w:rFonts w:ascii="Arial" w:hAnsi="Arial" w:cs="Arial"/>
        </w:rPr>
      </w:pPr>
      <w:r w:rsidRPr="00FB71B1">
        <w:rPr>
          <w:rFonts w:ascii="Arial" w:hAnsi="Arial" w:cs="Arial"/>
        </w:rPr>
        <w:t xml:space="preserve">Пункт 1 статьи 1 изложить в новой редакции: </w:t>
      </w:r>
    </w:p>
    <w:p w:rsidR="00FB71B1" w:rsidRPr="00FB71B1" w:rsidRDefault="00FB71B1" w:rsidP="00FB71B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FB71B1">
        <w:rPr>
          <w:rFonts w:ascii="Arial" w:hAnsi="Arial" w:cs="Arial"/>
        </w:rPr>
        <w:t>«1. Утвердить основные характеристики бюджета городского поселения Зеленоборский Кандалакшского района (дале</w:t>
      </w:r>
      <w:proofErr w:type="gramStart"/>
      <w:r w:rsidRPr="00FB71B1">
        <w:rPr>
          <w:rFonts w:ascii="Arial" w:hAnsi="Arial" w:cs="Arial"/>
        </w:rPr>
        <w:t>е-</w:t>
      </w:r>
      <w:proofErr w:type="gramEnd"/>
      <w:r w:rsidRPr="00FB71B1">
        <w:rPr>
          <w:rFonts w:ascii="Arial" w:hAnsi="Arial" w:cs="Arial"/>
        </w:rPr>
        <w:t xml:space="preserve"> бюджет</w:t>
      </w:r>
      <w:r>
        <w:rPr>
          <w:rFonts w:ascii="Arial" w:hAnsi="Arial" w:cs="Arial"/>
        </w:rPr>
        <w:t xml:space="preserve"> городского поселения</w:t>
      </w:r>
      <w:r w:rsidRPr="00FB71B1">
        <w:rPr>
          <w:rFonts w:ascii="Arial" w:hAnsi="Arial" w:cs="Arial"/>
        </w:rPr>
        <w:t xml:space="preserve">) на 2025 год:  </w:t>
      </w:r>
    </w:p>
    <w:p w:rsidR="00FB71B1" w:rsidRPr="00FB71B1" w:rsidRDefault="00FB71B1" w:rsidP="00FB71B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FB71B1">
        <w:rPr>
          <w:rFonts w:ascii="Arial" w:hAnsi="Arial" w:cs="Arial"/>
        </w:rPr>
        <w:t>прогнозируемый общий объем доходов бюджета</w:t>
      </w:r>
      <w:r>
        <w:rPr>
          <w:rFonts w:ascii="Arial" w:hAnsi="Arial" w:cs="Arial"/>
        </w:rPr>
        <w:t xml:space="preserve"> городского поселения</w:t>
      </w:r>
      <w:r w:rsidRPr="00FB71B1">
        <w:rPr>
          <w:rFonts w:ascii="Arial" w:hAnsi="Arial" w:cs="Arial"/>
        </w:rPr>
        <w:t xml:space="preserve"> в сумме </w:t>
      </w:r>
      <w:r w:rsidR="00C81A6B">
        <w:rPr>
          <w:rFonts w:ascii="Arial" w:hAnsi="Arial" w:cs="Arial"/>
        </w:rPr>
        <w:t>372 470,4</w:t>
      </w:r>
      <w:r w:rsidRPr="00FB71B1">
        <w:rPr>
          <w:rFonts w:ascii="Arial" w:hAnsi="Arial" w:cs="Arial"/>
        </w:rPr>
        <w:t xml:space="preserve"> тыс. руб.;</w:t>
      </w:r>
    </w:p>
    <w:p w:rsidR="00FB71B1" w:rsidRPr="00FB71B1" w:rsidRDefault="00FB71B1" w:rsidP="00FB71B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FB71B1">
        <w:rPr>
          <w:rFonts w:ascii="Arial" w:hAnsi="Arial" w:cs="Arial"/>
        </w:rPr>
        <w:t xml:space="preserve">общий объем расходов бюджета </w:t>
      </w:r>
      <w:r>
        <w:rPr>
          <w:rFonts w:ascii="Arial" w:hAnsi="Arial" w:cs="Arial"/>
        </w:rPr>
        <w:t xml:space="preserve">городского поселения </w:t>
      </w:r>
      <w:r w:rsidRPr="00FB71B1">
        <w:rPr>
          <w:rFonts w:ascii="Arial" w:hAnsi="Arial" w:cs="Arial"/>
        </w:rPr>
        <w:t xml:space="preserve">в сумме </w:t>
      </w:r>
      <w:r w:rsidR="00C81A6B">
        <w:rPr>
          <w:rFonts w:ascii="Arial" w:hAnsi="Arial" w:cs="Arial"/>
        </w:rPr>
        <w:t>381 714,6</w:t>
      </w:r>
      <w:r w:rsidRPr="00FB71B1">
        <w:rPr>
          <w:rFonts w:ascii="Arial" w:hAnsi="Arial" w:cs="Arial"/>
        </w:rPr>
        <w:t xml:space="preserve"> тыс. руб.;</w:t>
      </w:r>
    </w:p>
    <w:p w:rsidR="00FB71B1" w:rsidRPr="00FB71B1" w:rsidRDefault="00FB71B1" w:rsidP="00FB71B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FB71B1">
        <w:rPr>
          <w:rFonts w:ascii="Arial" w:hAnsi="Arial" w:cs="Arial"/>
        </w:rPr>
        <w:t xml:space="preserve">верхний предел муниципального внутреннего долга на 01 января 2026 года в сумме 0,0 тыс. руб., в том числе верхний предел долга по муниципальным гарантиям в сумме 0,0 тыс. руб.; </w:t>
      </w:r>
    </w:p>
    <w:p w:rsidR="00FB71B1" w:rsidRPr="00FB71B1" w:rsidRDefault="00FB71B1" w:rsidP="00FB71B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FB71B1">
        <w:rPr>
          <w:rFonts w:ascii="Arial" w:hAnsi="Arial" w:cs="Arial"/>
        </w:rPr>
        <w:t>размер дефицита бюджета</w:t>
      </w:r>
      <w:r>
        <w:rPr>
          <w:rFonts w:ascii="Arial" w:hAnsi="Arial" w:cs="Arial"/>
        </w:rPr>
        <w:t xml:space="preserve"> городского поселения</w:t>
      </w:r>
      <w:r w:rsidRPr="00FB71B1">
        <w:rPr>
          <w:rFonts w:ascii="Arial" w:hAnsi="Arial" w:cs="Arial"/>
        </w:rPr>
        <w:t xml:space="preserve"> в сумме </w:t>
      </w:r>
      <w:r>
        <w:rPr>
          <w:rFonts w:ascii="Arial" w:hAnsi="Arial" w:cs="Arial"/>
        </w:rPr>
        <w:t>9 244,2</w:t>
      </w:r>
      <w:r w:rsidRPr="00FB71B1">
        <w:rPr>
          <w:rFonts w:ascii="Arial" w:hAnsi="Arial" w:cs="Arial"/>
        </w:rPr>
        <w:t xml:space="preserve"> тыс. рублей</w:t>
      </w:r>
      <w:proofErr w:type="gramStart"/>
      <w:r w:rsidRPr="00FB71B1">
        <w:rPr>
          <w:rFonts w:ascii="Arial" w:hAnsi="Arial" w:cs="Arial"/>
        </w:rPr>
        <w:t>.».</w:t>
      </w:r>
      <w:proofErr w:type="gramEnd"/>
    </w:p>
    <w:p w:rsidR="00FB71B1" w:rsidRPr="00FB71B1" w:rsidRDefault="00FB71B1" w:rsidP="00FB71B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FB71B1">
        <w:rPr>
          <w:rFonts w:ascii="Arial" w:hAnsi="Arial" w:cs="Arial"/>
        </w:rPr>
        <w:t>1.2.</w:t>
      </w:r>
      <w:r w:rsidRPr="00FB71B1">
        <w:rPr>
          <w:rFonts w:ascii="Arial" w:hAnsi="Arial" w:cs="Arial"/>
        </w:rPr>
        <w:tab/>
        <w:t>Пункт 2 статьи 1 изложить в новой редакции:</w:t>
      </w:r>
    </w:p>
    <w:p w:rsidR="0098616D" w:rsidRPr="0098616D" w:rsidRDefault="00FB71B1" w:rsidP="0098616D">
      <w:pPr>
        <w:tabs>
          <w:tab w:val="left" w:pos="1134"/>
        </w:tabs>
        <w:ind w:firstLine="851"/>
        <w:jc w:val="both"/>
        <w:rPr>
          <w:rFonts w:ascii="Arial" w:hAnsi="Arial" w:cs="Arial"/>
          <w:szCs w:val="20"/>
        </w:rPr>
      </w:pPr>
      <w:r w:rsidRPr="00FB71B1">
        <w:rPr>
          <w:rFonts w:ascii="Arial" w:hAnsi="Arial" w:cs="Arial"/>
        </w:rPr>
        <w:t xml:space="preserve">«2. </w:t>
      </w:r>
      <w:r w:rsidR="0098616D" w:rsidRPr="0098616D">
        <w:rPr>
          <w:rFonts w:ascii="Arial" w:hAnsi="Arial" w:cs="Arial"/>
          <w:szCs w:val="20"/>
        </w:rPr>
        <w:t>Утвердить основные характеристики  бюджета городского поселения Зеленоборский Кандалакшского района на 2026 год и на 2027 год:</w:t>
      </w:r>
    </w:p>
    <w:p w:rsidR="0098616D" w:rsidRPr="0098616D" w:rsidRDefault="0098616D" w:rsidP="0098616D">
      <w:pPr>
        <w:tabs>
          <w:tab w:val="left" w:pos="1134"/>
        </w:tabs>
        <w:ind w:firstLine="851"/>
        <w:jc w:val="both"/>
        <w:rPr>
          <w:rFonts w:ascii="Arial" w:hAnsi="Arial" w:cs="Arial"/>
          <w:szCs w:val="20"/>
        </w:rPr>
      </w:pPr>
      <w:r w:rsidRPr="0098616D">
        <w:rPr>
          <w:rFonts w:ascii="Arial" w:hAnsi="Arial" w:cs="Arial"/>
          <w:szCs w:val="20"/>
        </w:rPr>
        <w:lastRenderedPageBreak/>
        <w:t xml:space="preserve">прогнозируемый общий объем доходов на 2026 год в сумме </w:t>
      </w:r>
      <w:r>
        <w:rPr>
          <w:rFonts w:ascii="Arial" w:hAnsi="Arial" w:cs="Arial"/>
          <w:szCs w:val="20"/>
        </w:rPr>
        <w:t>148 120,3</w:t>
      </w:r>
      <w:r w:rsidRPr="0098616D">
        <w:rPr>
          <w:rFonts w:ascii="Arial" w:hAnsi="Arial" w:cs="Arial"/>
          <w:szCs w:val="20"/>
        </w:rPr>
        <w:t xml:space="preserve"> тыс. руб. и на 2027 год в сумме  132 329,7 тыс. руб.;</w:t>
      </w:r>
    </w:p>
    <w:p w:rsidR="0098616D" w:rsidRPr="0098616D" w:rsidRDefault="0098616D" w:rsidP="0098616D">
      <w:pPr>
        <w:tabs>
          <w:tab w:val="left" w:pos="851"/>
        </w:tabs>
        <w:jc w:val="both"/>
        <w:rPr>
          <w:rFonts w:ascii="Arial" w:hAnsi="Arial" w:cs="Arial"/>
          <w:szCs w:val="20"/>
        </w:rPr>
      </w:pPr>
      <w:r w:rsidRPr="0098616D">
        <w:rPr>
          <w:rFonts w:ascii="Arial" w:hAnsi="Arial" w:cs="Arial"/>
          <w:szCs w:val="20"/>
        </w:rPr>
        <w:tab/>
        <w:t xml:space="preserve">общий объем расходов на 2026 год в сумме </w:t>
      </w:r>
      <w:r>
        <w:rPr>
          <w:rFonts w:ascii="Arial" w:hAnsi="Arial" w:cs="Arial"/>
          <w:szCs w:val="20"/>
        </w:rPr>
        <w:t>152 750,4</w:t>
      </w:r>
      <w:r w:rsidRPr="0098616D">
        <w:rPr>
          <w:rFonts w:ascii="Arial" w:hAnsi="Arial" w:cs="Arial"/>
          <w:szCs w:val="20"/>
        </w:rPr>
        <w:t xml:space="preserve">  тыс. руб.,</w:t>
      </w:r>
      <w:r w:rsidRPr="0098616D">
        <w:rPr>
          <w:sz w:val="20"/>
          <w:szCs w:val="20"/>
        </w:rPr>
        <w:t xml:space="preserve"> </w:t>
      </w:r>
      <w:r w:rsidRPr="0098616D">
        <w:rPr>
          <w:rFonts w:ascii="Arial" w:hAnsi="Arial" w:cs="Arial"/>
        </w:rPr>
        <w:t xml:space="preserve">в том числе условно утвержденные расходы </w:t>
      </w:r>
      <w:r w:rsidRPr="0098616D">
        <w:rPr>
          <w:rFonts w:ascii="Arial" w:hAnsi="Arial" w:cs="Arial"/>
          <w:szCs w:val="20"/>
        </w:rPr>
        <w:t xml:space="preserve">2580,0 тыс. руб. и на 2027 год в сумме 137 596,4 тыс. руб., в том числе </w:t>
      </w:r>
      <w:r w:rsidRPr="0098616D">
        <w:rPr>
          <w:rFonts w:ascii="Arial" w:hAnsi="Arial" w:cs="Arial"/>
        </w:rPr>
        <w:t xml:space="preserve">условно утвержденные расходы </w:t>
      </w:r>
      <w:r w:rsidRPr="0098616D">
        <w:rPr>
          <w:rFonts w:ascii="Arial" w:hAnsi="Arial" w:cs="Arial"/>
          <w:szCs w:val="20"/>
        </w:rPr>
        <w:t>5661,0 тыс. руб.;</w:t>
      </w:r>
    </w:p>
    <w:p w:rsidR="0098616D" w:rsidRPr="0098616D" w:rsidRDefault="0098616D" w:rsidP="0098616D">
      <w:pPr>
        <w:tabs>
          <w:tab w:val="left" w:pos="1134"/>
        </w:tabs>
        <w:ind w:firstLine="851"/>
        <w:jc w:val="both"/>
        <w:rPr>
          <w:rFonts w:ascii="Arial" w:hAnsi="Arial" w:cs="Arial"/>
          <w:szCs w:val="20"/>
        </w:rPr>
      </w:pPr>
      <w:r w:rsidRPr="0098616D">
        <w:rPr>
          <w:rFonts w:ascii="Arial" w:hAnsi="Arial" w:cs="Arial"/>
          <w:szCs w:val="20"/>
        </w:rPr>
        <w:t xml:space="preserve">верхний предел муниципального внутреннего долга на 1 января 2027 года в сумме 8 963,5 тыс. руб., в том числе верхний предел долга по муниципальным гарантиям в сумме 0 тыс. руб.; </w:t>
      </w:r>
    </w:p>
    <w:p w:rsidR="0098616D" w:rsidRPr="0098616D" w:rsidRDefault="0098616D" w:rsidP="0098616D">
      <w:pPr>
        <w:tabs>
          <w:tab w:val="left" w:pos="1134"/>
        </w:tabs>
        <w:ind w:firstLine="851"/>
        <w:jc w:val="both"/>
        <w:rPr>
          <w:rFonts w:ascii="Arial" w:hAnsi="Arial" w:cs="Arial"/>
          <w:szCs w:val="20"/>
        </w:rPr>
      </w:pPr>
      <w:r w:rsidRPr="0098616D">
        <w:rPr>
          <w:rFonts w:ascii="Arial" w:hAnsi="Arial" w:cs="Arial"/>
          <w:szCs w:val="20"/>
        </w:rPr>
        <w:t>верхний предел муниципального внутреннего долга на 1 января 2028 года в сумме 14 230,3 тыс. руб., в том числе верхний предел долга по муниципальным гарантиям в сумме 0,0 тыс. руб.;</w:t>
      </w:r>
    </w:p>
    <w:p w:rsidR="00FB71B1" w:rsidRPr="00FB71B1" w:rsidRDefault="0098616D" w:rsidP="0098616D">
      <w:pPr>
        <w:tabs>
          <w:tab w:val="left" w:pos="1134"/>
        </w:tabs>
        <w:ind w:firstLine="851"/>
        <w:jc w:val="both"/>
        <w:rPr>
          <w:rFonts w:ascii="Arial" w:hAnsi="Arial" w:cs="Arial"/>
          <w:szCs w:val="20"/>
        </w:rPr>
      </w:pPr>
      <w:r w:rsidRPr="0098616D">
        <w:rPr>
          <w:rFonts w:ascii="Arial" w:hAnsi="Arial" w:cs="Arial"/>
          <w:szCs w:val="20"/>
        </w:rPr>
        <w:t>дефицит на 2026 год в сумме 4 630,1 тыс. руб. и на 2027 год в сумме 5 266,7 тыс. рублей</w:t>
      </w:r>
      <w:proofErr w:type="gramStart"/>
      <w:r w:rsidRPr="0098616D">
        <w:rPr>
          <w:rFonts w:ascii="Arial" w:hAnsi="Arial" w:cs="Arial"/>
          <w:szCs w:val="20"/>
        </w:rPr>
        <w:t>.</w:t>
      </w:r>
      <w:r w:rsidR="00FB71B1" w:rsidRPr="00FB71B1">
        <w:rPr>
          <w:rFonts w:ascii="Arial" w:hAnsi="Arial" w:cs="Arial"/>
        </w:rPr>
        <w:t>».</w:t>
      </w:r>
      <w:proofErr w:type="gramEnd"/>
    </w:p>
    <w:p w:rsidR="00FB71B1" w:rsidRPr="00FB71B1" w:rsidRDefault="00FB71B1" w:rsidP="00362487">
      <w:pPr>
        <w:spacing w:line="276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FB71B1">
        <w:rPr>
          <w:rFonts w:ascii="Arial" w:eastAsia="Calibri" w:hAnsi="Arial" w:cs="Arial"/>
          <w:lang w:eastAsia="en-US"/>
        </w:rPr>
        <w:t xml:space="preserve"> 2. В доходную часть бюджета городского поселения Зеленоборский Кандалакшского района на 2025г. внести изменения, в том числе:</w:t>
      </w:r>
    </w:p>
    <w:p w:rsidR="008968F0" w:rsidRPr="008968F0" w:rsidRDefault="008968F0" w:rsidP="00C81A6B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туристического налога в сумме 41,2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C81A6B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Уменьшить за счет налога на совокупный доход в сумме - 380,1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C81A6B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Уменьшить за счет государственной пошлины в сумме -12,5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C81A6B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доходов от оказания платных услуг (работ) и компенсации затрат государства в сумме 50,2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C81A6B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Уменьшить за счет доходов от использования имущества, находящегося в государственной и муниципальной собственности в сумме -115,0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C81A6B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доходов от продажи материальных и нематериальных активов в сумме 416,2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уб., а именно:</w:t>
      </w:r>
    </w:p>
    <w:p w:rsidR="008968F0" w:rsidRPr="008968F0" w:rsidRDefault="008968F0" w:rsidP="008968F0">
      <w:pPr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- за счет увеличения доходов от продажи земельных участков, государственная собственность на которые не разграничена и которые расположены в границах городских поселений в сумме 715,2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- доходы от приватизации имущества, находящегося в государственной и муниципальной собственности в сумме - 300,0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- доходы от поступления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разграничена, в сумме 1,0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субсидии бюджетам городских поселений на обеспечение мероприятий по переселению граждан из аварийного жилищного фонда (за счет средств публично-правовой компании "Фонд развития территорий" в сумме 24 441,2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 в сумме 132 373,5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Уменьшить за счет субсидии из областного бюджета местным бюджетам на подготовку к отопительному периоду в сумме -2555,5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субвенции бюджетам городских поселений на осуществление первичного воинского учета органами местного самоуправления поселений в сумме 6,5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иных межбюджетных трансфертов поселениям на выполнение расходных обязательств в сумме 52 093,0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8968F0" w:rsidRPr="008968F0" w:rsidRDefault="008968F0" w:rsidP="008968F0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 xml:space="preserve">Увеличить за счет иных межбюджетных трансфертов из областного бюджета местным бюджетам на проведение временных общественно полезных работ в </w:t>
      </w:r>
      <w:r w:rsidRPr="008968F0">
        <w:rPr>
          <w:rFonts w:ascii="Arial" w:hAnsi="Arial" w:cs="Arial"/>
          <w:lang w:eastAsia="ar-SA"/>
        </w:rPr>
        <w:lastRenderedPageBreak/>
        <w:t>Мурманской области (за счет средств резервного фонда Правительства Мурманской области) в сумме 201,5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D32188" w:rsidRPr="008968F0" w:rsidRDefault="008968F0" w:rsidP="00D32188">
      <w:pPr>
        <w:numPr>
          <w:ilvl w:val="0"/>
          <w:numId w:val="3"/>
        </w:numPr>
        <w:ind w:left="426"/>
        <w:jc w:val="both"/>
        <w:rPr>
          <w:rFonts w:ascii="Arial" w:hAnsi="Arial" w:cs="Arial"/>
          <w:lang w:eastAsia="ar-SA"/>
        </w:rPr>
      </w:pPr>
      <w:r w:rsidRPr="008968F0">
        <w:rPr>
          <w:rFonts w:ascii="Arial" w:hAnsi="Arial" w:cs="Arial"/>
          <w:lang w:eastAsia="ar-SA"/>
        </w:rPr>
        <w:t>Увеличить за счет 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 в сумме 2 633,8 тыс</w:t>
      </w:r>
      <w:proofErr w:type="gramStart"/>
      <w:r w:rsidRPr="008968F0">
        <w:rPr>
          <w:rFonts w:ascii="Arial" w:hAnsi="Arial" w:cs="Arial"/>
          <w:lang w:eastAsia="ar-SA"/>
        </w:rPr>
        <w:t>.р</w:t>
      </w:r>
      <w:proofErr w:type="gramEnd"/>
      <w:r w:rsidRPr="008968F0">
        <w:rPr>
          <w:rFonts w:ascii="Arial" w:hAnsi="Arial" w:cs="Arial"/>
          <w:lang w:eastAsia="ar-SA"/>
        </w:rPr>
        <w:t>уб.</w:t>
      </w:r>
    </w:p>
    <w:p w:rsidR="00FB71B1" w:rsidRPr="008968F0" w:rsidRDefault="00FB71B1" w:rsidP="008968F0">
      <w:pPr>
        <w:pStyle w:val="af1"/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8968F0">
        <w:rPr>
          <w:rFonts w:ascii="Arial" w:eastAsia="Calibri" w:hAnsi="Arial" w:cs="Arial"/>
          <w:lang w:eastAsia="en-US"/>
        </w:rPr>
        <w:t xml:space="preserve">Внести изменения в объем бюджетных ассигнований на реализацию муниципальных программ в 2025-2027 гг. </w:t>
      </w:r>
    </w:p>
    <w:p w:rsidR="00FB71B1" w:rsidRDefault="00FB71B1" w:rsidP="00FB71B1">
      <w:pPr>
        <w:ind w:firstLine="708"/>
        <w:jc w:val="right"/>
        <w:rPr>
          <w:rFonts w:ascii="Arial" w:eastAsia="Calibri" w:hAnsi="Arial" w:cs="Arial"/>
          <w:i/>
          <w:sz w:val="20"/>
          <w:szCs w:val="20"/>
          <w:lang w:eastAsia="en-US"/>
        </w:rPr>
      </w:pPr>
      <w:r w:rsidRPr="00FB71B1">
        <w:rPr>
          <w:rFonts w:ascii="Arial" w:eastAsia="Calibri" w:hAnsi="Arial" w:cs="Arial"/>
          <w:i/>
          <w:sz w:val="20"/>
          <w:szCs w:val="20"/>
          <w:lang w:eastAsia="en-US"/>
        </w:rPr>
        <w:t>(тыс. руб.)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417"/>
        <w:gridCol w:w="1133"/>
        <w:gridCol w:w="992"/>
        <w:gridCol w:w="1561"/>
      </w:tblGrid>
      <w:tr w:rsidR="008968F0" w:rsidRPr="007E4EE8" w:rsidTr="007E4EE8">
        <w:trPr>
          <w:cantSplit/>
          <w:trHeight w:val="847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 xml:space="preserve">Наименование программы 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2025 год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сумма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(тыс. руб.)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2026 год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сумма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2027 год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сумма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  <w:r w:rsidRPr="007E4EE8">
              <w:rPr>
                <w:rFonts w:ascii="Arial" w:hAnsi="Arial" w:cs="Arial"/>
                <w:b/>
                <w:i/>
              </w:rPr>
              <w:t>Источник</w:t>
            </w:r>
          </w:p>
        </w:tc>
      </w:tr>
      <w:tr w:rsidR="008968F0" w:rsidRPr="007E4EE8" w:rsidTr="007E4EE8">
        <w:trPr>
          <w:cantSplit/>
          <w:trHeight w:val="847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 xml:space="preserve">Муниципальная программа «Обеспечение общественного порядка и безопасности населения в городском поселении Зеленоборский Кандалакшского района», </w:t>
            </w:r>
            <w:r w:rsidRPr="007E4EE8">
              <w:rPr>
                <w:rFonts w:ascii="Arial" w:hAnsi="Arial" w:cs="Arial"/>
              </w:rPr>
              <w:t>в том числе подпрограммы:</w:t>
            </w:r>
            <w:r w:rsidRPr="007E4EE8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-2,0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8968F0" w:rsidRPr="007E4EE8" w:rsidTr="007E4EE8">
        <w:trPr>
          <w:cantSplit/>
          <w:trHeight w:val="427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«Обеспечение пожарной безопасности»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-2,0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 xml:space="preserve">местный бюджет 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8968F0" w:rsidRPr="007E4EE8" w:rsidTr="007E4EE8">
        <w:trPr>
          <w:cantSplit/>
          <w:trHeight w:val="847"/>
          <w:tblHeader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Муниципальная программа «Муниципальное управление и гражданское общество»</w:t>
            </w:r>
            <w:r w:rsidRPr="007E4EE8">
              <w:rPr>
                <w:rFonts w:ascii="Arial" w:hAnsi="Arial" w:cs="Arial"/>
                <w:bCs/>
              </w:rPr>
              <w:t>, в том числе подпрограммы:</w:t>
            </w:r>
            <w:r w:rsidRPr="007E4EE8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35 536,7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</w:tr>
      <w:tr w:rsidR="008968F0" w:rsidRPr="007E4EE8" w:rsidTr="007E4EE8">
        <w:trPr>
          <w:cantSplit/>
          <w:trHeight w:val="585"/>
          <w:tblHeader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«Создание условий для обеспечения муниципального управления»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25 860,0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</w:rPr>
              <w:t>6,5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</w:rPr>
              <w:t>25 853,5</w:t>
            </w:r>
          </w:p>
          <w:p w:rsidR="008968F0" w:rsidRPr="007E4EE8" w:rsidRDefault="008968F0" w:rsidP="008968F0">
            <w:pPr>
              <w:rPr>
                <w:rFonts w:ascii="Arial" w:hAnsi="Arial" w:cs="Arial"/>
                <w:i/>
              </w:rPr>
            </w:pP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федеральный бюджет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 xml:space="preserve">местный бюджет </w:t>
            </w:r>
          </w:p>
        </w:tc>
      </w:tr>
      <w:tr w:rsidR="008968F0" w:rsidRPr="007E4EE8" w:rsidTr="007E4EE8">
        <w:trPr>
          <w:cantSplit/>
          <w:trHeight w:val="683"/>
          <w:tblHeader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«Управление муниципальным имуществом городского поселения Зеленоборский»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9 676,7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 xml:space="preserve">местный бюджет 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</w:tr>
      <w:tr w:rsidR="008968F0" w:rsidRPr="007E4EE8" w:rsidTr="007E4EE8">
        <w:trPr>
          <w:cantSplit/>
          <w:trHeight w:val="683"/>
          <w:tblHeader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/>
              </w:rPr>
              <w:t>Муниципальная программа «Развитие физической культуры и спорта на территории городского поселения Зеленоборский Кандалакшского района»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-101,2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местный бюджет</w:t>
            </w:r>
          </w:p>
        </w:tc>
      </w:tr>
      <w:tr w:rsidR="008968F0" w:rsidRPr="007E4EE8" w:rsidTr="007E4EE8">
        <w:trPr>
          <w:cantSplit/>
          <w:trHeight w:val="683"/>
          <w:tblHeader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Муниципальная программа «Развитие культуры и сохранение культурного наследия городского поселения Зеленоборский Кандалакшского района»</w:t>
            </w:r>
            <w:r w:rsidRPr="007E4EE8">
              <w:rPr>
                <w:rFonts w:ascii="Arial" w:hAnsi="Arial" w:cs="Arial"/>
                <w:bCs/>
              </w:rPr>
              <w:t>, в том числе подпрограммы:</w:t>
            </w:r>
            <w:r w:rsidRPr="007E4EE8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4 040,3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</w:tr>
      <w:tr w:rsidR="008968F0" w:rsidRPr="007E4EE8" w:rsidTr="007E4EE8">
        <w:trPr>
          <w:cantSplit/>
          <w:trHeight w:val="683"/>
          <w:tblHeader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lastRenderedPageBreak/>
              <w:t>«Наследие»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1238,1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  <w:i/>
              </w:rPr>
              <w:t>553,0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  <w:i/>
              </w:rPr>
              <w:t>685,1</w:t>
            </w:r>
          </w:p>
          <w:p w:rsidR="008968F0" w:rsidRPr="007E4EE8" w:rsidRDefault="008968F0" w:rsidP="008968F0">
            <w:pPr>
              <w:rPr>
                <w:rFonts w:ascii="Arial" w:hAnsi="Arial" w:cs="Arial"/>
                <w:i/>
              </w:rPr>
            </w:pP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областной бюджет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 xml:space="preserve">местный бюджет 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</w:tr>
      <w:tr w:rsidR="008968F0" w:rsidRPr="007E4EE8" w:rsidTr="007E4EE8">
        <w:trPr>
          <w:cantSplit/>
          <w:trHeight w:val="683"/>
          <w:tblHeader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«Искусство»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2802,2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  <w:i/>
              </w:rPr>
              <w:t>1087,2</w:t>
            </w:r>
          </w:p>
          <w:p w:rsidR="008968F0" w:rsidRPr="007E4EE8" w:rsidRDefault="008968F0" w:rsidP="008968F0">
            <w:pPr>
              <w:jc w:val="center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  <w:i/>
              </w:rPr>
              <w:t>1 715,0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областной бюджет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 xml:space="preserve">местный бюджет </w:t>
            </w:r>
          </w:p>
        </w:tc>
      </w:tr>
      <w:tr w:rsidR="008968F0" w:rsidRPr="007E4EE8" w:rsidTr="007E4EE8">
        <w:trPr>
          <w:cantSplit/>
          <w:trHeight w:val="868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/>
                <w:bCs/>
              </w:rPr>
              <w:t>Муниципальная программа «Обеспечение комфортной среды проживания населения в гп</w:t>
            </w:r>
            <w:proofErr w:type="gramStart"/>
            <w:r w:rsidRPr="007E4EE8">
              <w:rPr>
                <w:rFonts w:ascii="Arial" w:hAnsi="Arial" w:cs="Arial"/>
                <w:b/>
                <w:bCs/>
              </w:rPr>
              <w:t>.З</w:t>
            </w:r>
            <w:proofErr w:type="gramEnd"/>
            <w:r w:rsidRPr="007E4EE8">
              <w:rPr>
                <w:rFonts w:ascii="Arial" w:hAnsi="Arial" w:cs="Arial"/>
                <w:b/>
                <w:bCs/>
              </w:rPr>
              <w:t>еленоборский Кандалакшского района»</w:t>
            </w:r>
            <w:r w:rsidRPr="007E4EE8">
              <w:rPr>
                <w:rFonts w:ascii="Arial" w:hAnsi="Arial" w:cs="Arial"/>
                <w:bCs/>
              </w:rPr>
              <w:t>, в том числе подпрограммы: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169 464,0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</w:tr>
      <w:tr w:rsidR="008968F0" w:rsidRPr="007E4EE8" w:rsidTr="007E4EE8">
        <w:trPr>
          <w:cantSplit/>
          <w:trHeight w:val="868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Cs/>
              </w:rPr>
              <w:t>«Обеспечение выполнения функций и оказания муниципальных услуг в сфере жилищно-коммунального хозяйства»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3 510,7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</w:rPr>
              <w:t>201,5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</w:rPr>
              <w:t>993,6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</w:rPr>
              <w:t>2315,6</w:t>
            </w:r>
          </w:p>
          <w:p w:rsidR="008968F0" w:rsidRPr="007E4EE8" w:rsidRDefault="008968F0" w:rsidP="008968F0">
            <w:pPr>
              <w:rPr>
                <w:rFonts w:ascii="Arial" w:hAnsi="Arial" w:cs="Arial"/>
                <w:i/>
              </w:rPr>
            </w:pP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областной бюджет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местный бюджет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</w:tr>
      <w:tr w:rsidR="008968F0" w:rsidRPr="007E4EE8" w:rsidTr="007E4EE8">
        <w:trPr>
          <w:cantSplit/>
          <w:trHeight w:val="344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Cs/>
              </w:rPr>
              <w:t xml:space="preserve">«Обеспечение комплексного благоустройства территорий городского поселения Зеленоборский Кандалакшского района» 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3 942,5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</w:rPr>
              <w:t>местный бюджет</w:t>
            </w:r>
          </w:p>
        </w:tc>
      </w:tr>
      <w:tr w:rsidR="008968F0" w:rsidRPr="007E4EE8" w:rsidTr="007E4EE8">
        <w:trPr>
          <w:cantSplit/>
          <w:trHeight w:val="344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Cs/>
              </w:rPr>
              <w:t>«Капитальный ремонт общего имущества в многоквартирных домах, расположенных на территории городского поселения Зеленоборский Кандалакшского района»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780,6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местный бюджет</w:t>
            </w:r>
          </w:p>
        </w:tc>
      </w:tr>
      <w:tr w:rsidR="008968F0" w:rsidRPr="007E4EE8" w:rsidTr="007E4EE8">
        <w:trPr>
          <w:cantSplit/>
          <w:trHeight w:val="1435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Cs/>
              </w:rPr>
              <w:t>«Переселение граждан г.п. Зеленоборский Кандалакшского района из аварийного жилищного фонда»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7E4EE8">
              <w:rPr>
                <w:rFonts w:ascii="Arial" w:hAnsi="Arial" w:cs="Arial"/>
                <w:lang w:eastAsia="ar-SA"/>
              </w:rPr>
              <w:t>164 231,3</w:t>
            </w:r>
          </w:p>
          <w:p w:rsidR="008968F0" w:rsidRPr="007E4EE8" w:rsidRDefault="008968F0" w:rsidP="00DC54A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</w:p>
          <w:p w:rsidR="008968F0" w:rsidRPr="007E4EE8" w:rsidRDefault="008968F0" w:rsidP="00DC54A6">
            <w:pPr>
              <w:suppressAutoHyphens/>
              <w:jc w:val="center"/>
              <w:rPr>
                <w:rFonts w:ascii="Arial" w:hAnsi="Arial" w:cs="Arial"/>
                <w:i/>
                <w:sz w:val="22"/>
                <w:szCs w:val="22"/>
                <w:lang w:eastAsia="ar-SA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  <w:lang w:eastAsia="ar-SA"/>
              </w:rPr>
              <w:t>156 814,7</w:t>
            </w:r>
          </w:p>
          <w:p w:rsidR="008968F0" w:rsidRPr="007E4EE8" w:rsidRDefault="008968F0" w:rsidP="008968F0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  <w:lang w:eastAsia="ar-SA"/>
              </w:rPr>
              <w:t>7 416,6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7E4EE8">
              <w:rPr>
                <w:rFonts w:ascii="Arial" w:hAnsi="Arial" w:cs="Arial"/>
                <w:lang w:eastAsia="ar-SA"/>
              </w:rPr>
              <w:t>20656,2</w:t>
            </w:r>
          </w:p>
          <w:p w:rsidR="008968F0" w:rsidRPr="007E4EE8" w:rsidRDefault="008968F0" w:rsidP="00DC54A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</w:p>
          <w:p w:rsidR="008968F0" w:rsidRPr="007E4EE8" w:rsidRDefault="008968F0" w:rsidP="00DC54A6">
            <w:pPr>
              <w:suppressAutoHyphens/>
              <w:jc w:val="center"/>
              <w:rPr>
                <w:rFonts w:ascii="Arial" w:hAnsi="Arial" w:cs="Arial"/>
                <w:i/>
                <w:sz w:val="22"/>
                <w:szCs w:val="22"/>
                <w:lang w:eastAsia="ar-SA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  <w:lang w:eastAsia="ar-SA"/>
              </w:rPr>
              <w:t>15656,2</w:t>
            </w:r>
          </w:p>
          <w:p w:rsidR="008968F0" w:rsidRPr="007E4EE8" w:rsidRDefault="008968F0" w:rsidP="00DC54A6">
            <w:pPr>
              <w:suppressAutoHyphens/>
              <w:jc w:val="center"/>
              <w:rPr>
                <w:rFonts w:ascii="Arial" w:hAnsi="Arial" w:cs="Arial"/>
                <w:i/>
                <w:lang w:eastAsia="ar-SA"/>
              </w:rPr>
            </w:pPr>
            <w:r w:rsidRPr="007E4EE8">
              <w:rPr>
                <w:rFonts w:ascii="Arial" w:hAnsi="Arial" w:cs="Arial"/>
                <w:i/>
                <w:sz w:val="22"/>
                <w:szCs w:val="22"/>
                <w:lang w:eastAsia="ar-SA"/>
              </w:rPr>
              <w:t>5000,0</w:t>
            </w:r>
          </w:p>
        </w:tc>
        <w:tc>
          <w:tcPr>
            <w:tcW w:w="992" w:type="dxa"/>
          </w:tcPr>
          <w:p w:rsidR="008968F0" w:rsidRPr="007E4EE8" w:rsidRDefault="008968F0" w:rsidP="00DC54A6">
            <w:pPr>
              <w:suppressAutoHyphens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suppressAutoHyphens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:rsidR="008968F0" w:rsidRPr="007E4EE8" w:rsidRDefault="008968F0" w:rsidP="00DC54A6">
            <w:pPr>
              <w:suppressAutoHyphens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:rsidR="008968F0" w:rsidRPr="007E4EE8" w:rsidRDefault="008968F0" w:rsidP="00DC54A6">
            <w:pPr>
              <w:suppressAutoHyphens/>
              <w:rPr>
                <w:rFonts w:ascii="Arial" w:hAnsi="Arial" w:cs="Arial"/>
                <w:lang w:eastAsia="ar-SA"/>
              </w:rPr>
            </w:pPr>
            <w:r w:rsidRPr="007E4EE8">
              <w:rPr>
                <w:rFonts w:ascii="Arial" w:hAnsi="Arial" w:cs="Arial"/>
                <w:lang w:eastAsia="ar-SA"/>
              </w:rPr>
              <w:t>областной бюджет</w:t>
            </w:r>
          </w:p>
          <w:p w:rsidR="008968F0" w:rsidRPr="007E4EE8" w:rsidRDefault="008968F0" w:rsidP="00DC54A6">
            <w:pPr>
              <w:suppressAutoHyphens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7E4EE8">
              <w:rPr>
                <w:rFonts w:ascii="Arial" w:hAnsi="Arial" w:cs="Arial"/>
                <w:lang w:eastAsia="ar-SA"/>
              </w:rPr>
              <w:t>местный бюджет</w:t>
            </w:r>
          </w:p>
        </w:tc>
      </w:tr>
      <w:tr w:rsidR="008968F0" w:rsidRPr="007E4EE8" w:rsidTr="007E4EE8">
        <w:trPr>
          <w:cantSplit/>
          <w:trHeight w:val="344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Cs/>
              </w:rPr>
              <w:t>«Обеспечение устойчивой деятельности топливно-энергетического комплекса  и повышение энергетической эффективности в  гп</w:t>
            </w:r>
            <w:proofErr w:type="gramStart"/>
            <w:r w:rsidRPr="007E4EE8">
              <w:rPr>
                <w:rFonts w:ascii="Arial" w:hAnsi="Arial" w:cs="Arial"/>
                <w:bCs/>
              </w:rPr>
              <w:t>.З</w:t>
            </w:r>
            <w:proofErr w:type="gramEnd"/>
            <w:r w:rsidRPr="007E4EE8">
              <w:rPr>
                <w:rFonts w:ascii="Arial" w:hAnsi="Arial" w:cs="Arial"/>
                <w:bCs/>
              </w:rPr>
              <w:t>еленоборский Кандалакшского района»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-3001,1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  <w:i/>
              </w:rPr>
              <w:t>-2555,5</w:t>
            </w:r>
          </w:p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-</w:t>
            </w:r>
            <w:r w:rsidRPr="007E4EE8">
              <w:rPr>
                <w:rFonts w:ascii="Arial" w:hAnsi="Arial" w:cs="Arial"/>
                <w:i/>
              </w:rPr>
              <w:t>445,6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  <w:i/>
              </w:rPr>
              <w:t>областной бюджет</w:t>
            </w:r>
          </w:p>
          <w:p w:rsidR="008968F0" w:rsidRPr="007E4EE8" w:rsidRDefault="008968F0" w:rsidP="00DC54A6">
            <w:pPr>
              <w:jc w:val="both"/>
              <w:rPr>
                <w:rFonts w:ascii="Arial" w:hAnsi="Arial" w:cs="Arial"/>
                <w:i/>
              </w:rPr>
            </w:pPr>
            <w:r w:rsidRPr="007E4EE8">
              <w:rPr>
                <w:rFonts w:ascii="Arial" w:hAnsi="Arial" w:cs="Arial"/>
                <w:i/>
              </w:rPr>
              <w:t>местный бюджет</w:t>
            </w:r>
          </w:p>
        </w:tc>
      </w:tr>
      <w:tr w:rsidR="008968F0" w:rsidRPr="007E4EE8" w:rsidTr="007E4EE8">
        <w:trPr>
          <w:cantSplit/>
          <w:trHeight w:val="344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/>
                <w:bCs/>
              </w:rPr>
              <w:t>Муниципальная программа «Управление муниципальными финансами»</w:t>
            </w:r>
            <w:r w:rsidRPr="007E4EE8">
              <w:rPr>
                <w:rFonts w:ascii="Arial" w:hAnsi="Arial" w:cs="Arial"/>
                <w:bCs/>
              </w:rPr>
              <w:t>, в том числе подпрограммы: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232,9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</w:tr>
      <w:tr w:rsidR="008968F0" w:rsidRPr="007E4EE8" w:rsidTr="007E4EE8">
        <w:trPr>
          <w:cantSplit/>
          <w:trHeight w:val="344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Cs/>
              </w:rPr>
            </w:pPr>
            <w:r w:rsidRPr="007E4EE8">
              <w:rPr>
                <w:rFonts w:ascii="Arial" w:hAnsi="Arial" w:cs="Arial"/>
                <w:bCs/>
              </w:rPr>
              <w:t>«Повышение эффективности бюджетных расходов городского поселения Зеленоборский Кандалакшского района»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232,9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местный бюджет</w:t>
            </w:r>
          </w:p>
        </w:tc>
      </w:tr>
      <w:tr w:rsidR="008968F0" w:rsidRPr="007E4EE8" w:rsidTr="007E4EE8">
        <w:trPr>
          <w:cantSplit/>
          <w:trHeight w:val="344"/>
        </w:trPr>
        <w:tc>
          <w:tcPr>
            <w:tcW w:w="4253" w:type="dxa"/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  <w:bCs/>
              </w:rPr>
            </w:pPr>
            <w:r w:rsidRPr="007E4EE8">
              <w:rPr>
                <w:rFonts w:ascii="Arial" w:hAnsi="Arial" w:cs="Arial"/>
                <w:b/>
                <w:bCs/>
              </w:rPr>
              <w:t>Муниципальная программа «Информационное общество городского поселения Зеленоборский Кандалакшского района»</w:t>
            </w:r>
          </w:p>
        </w:tc>
        <w:tc>
          <w:tcPr>
            <w:tcW w:w="1417" w:type="dxa"/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23,3</w:t>
            </w:r>
          </w:p>
        </w:tc>
        <w:tc>
          <w:tcPr>
            <w:tcW w:w="1133" w:type="dxa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</w:rPr>
            </w:pPr>
            <w:r w:rsidRPr="007E4EE8">
              <w:rPr>
                <w:rFonts w:ascii="Arial" w:hAnsi="Arial" w:cs="Arial"/>
              </w:rPr>
              <w:t>местный бюджет</w:t>
            </w:r>
          </w:p>
        </w:tc>
      </w:tr>
      <w:tr w:rsidR="008968F0" w:rsidRPr="007E4EE8" w:rsidTr="007E4EE8">
        <w:trPr>
          <w:cantSplit/>
          <w:trHeight w:val="344"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Итого расходов: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  <w:r w:rsidRPr="007E4EE8">
              <w:rPr>
                <w:rFonts w:ascii="Arial" w:hAnsi="Arial" w:cs="Arial"/>
                <w:b/>
              </w:rPr>
              <w:t>209 194,0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8968F0" w:rsidRPr="007E4EE8" w:rsidRDefault="008968F0" w:rsidP="00DC54A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8968F0" w:rsidRPr="007E4EE8" w:rsidRDefault="008968F0" w:rsidP="00DC54A6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FB71B1" w:rsidRPr="00FB71B1" w:rsidRDefault="00FB71B1" w:rsidP="00FB71B1">
      <w:pPr>
        <w:tabs>
          <w:tab w:val="left" w:pos="567"/>
          <w:tab w:val="left" w:pos="709"/>
        </w:tabs>
        <w:rPr>
          <w:rFonts w:ascii="Arial" w:eastAsia="Calibri" w:hAnsi="Arial" w:cs="Arial"/>
        </w:rPr>
      </w:pPr>
      <w:r w:rsidRPr="00FB71B1">
        <w:rPr>
          <w:rFonts w:ascii="Arial" w:eastAsia="Calibri" w:hAnsi="Arial" w:cs="Arial"/>
        </w:rPr>
        <w:t xml:space="preserve">          4. Заказчикам (заказчикам – разработчикам) муниципальных программ внести соответствующие изменения в муниципальные программы в сроки, установленные действующим законодательством.</w:t>
      </w:r>
    </w:p>
    <w:p w:rsidR="00FB71B1" w:rsidRPr="00FB71B1" w:rsidRDefault="00FB71B1" w:rsidP="00FB71B1">
      <w:pPr>
        <w:jc w:val="both"/>
        <w:rPr>
          <w:rFonts w:ascii="Arial" w:eastAsia="Calibri" w:hAnsi="Arial" w:cs="Arial"/>
        </w:rPr>
      </w:pPr>
      <w:r w:rsidRPr="00FB71B1">
        <w:rPr>
          <w:rFonts w:ascii="Arial" w:eastAsia="Calibri" w:hAnsi="Arial" w:cs="Arial"/>
        </w:rPr>
        <w:t xml:space="preserve">          </w:t>
      </w:r>
      <w:r>
        <w:rPr>
          <w:rFonts w:ascii="Arial" w:eastAsia="Calibri" w:hAnsi="Arial" w:cs="Arial"/>
        </w:rPr>
        <w:t>5</w:t>
      </w:r>
      <w:r w:rsidRPr="00FB71B1">
        <w:rPr>
          <w:rFonts w:ascii="Arial" w:eastAsia="Calibri" w:hAnsi="Arial" w:cs="Arial"/>
        </w:rPr>
        <w:t>. Утвердить приложения к решению Совета депутатов № 959 от 12.12.2024 года «О бюджете городского поселения Зеленоборский Кандалакшского района на 2025 год и на плановый период 2026 и 2027 годы» с изменениями в новой редакции.</w:t>
      </w:r>
    </w:p>
    <w:p w:rsidR="00FB71B1" w:rsidRPr="00FB71B1" w:rsidRDefault="00FB71B1" w:rsidP="00FB71B1">
      <w:pPr>
        <w:ind w:firstLine="708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FB71B1">
        <w:rPr>
          <w:rFonts w:ascii="Arial" w:eastAsia="Calibri" w:hAnsi="Arial" w:cs="Arial"/>
        </w:rPr>
        <w:t xml:space="preserve">. </w:t>
      </w:r>
      <w:proofErr w:type="gramStart"/>
      <w:r w:rsidRPr="00FB71B1">
        <w:rPr>
          <w:rFonts w:ascii="Arial" w:eastAsia="Calibri" w:hAnsi="Arial" w:cs="Arial"/>
        </w:rPr>
        <w:t>Контроль за</w:t>
      </w:r>
      <w:proofErr w:type="gramEnd"/>
      <w:r w:rsidRPr="00FB71B1">
        <w:rPr>
          <w:rFonts w:ascii="Arial" w:eastAsia="Calibri" w:hAnsi="Arial" w:cs="Arial"/>
        </w:rPr>
        <w:t xml:space="preserve"> исполнением настоящего решения возложить на администрацию городского поселения Зеленоборский Кандалакшского района.</w:t>
      </w:r>
    </w:p>
    <w:p w:rsidR="00FB71B1" w:rsidRDefault="00FB71B1" w:rsidP="00FB71B1">
      <w:pPr>
        <w:ind w:firstLine="708"/>
        <w:jc w:val="both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>7</w:t>
      </w:r>
      <w:r w:rsidRPr="00FB71B1">
        <w:rPr>
          <w:rFonts w:ascii="Arial" w:hAnsi="Arial" w:cs="Arial"/>
          <w:szCs w:val="32"/>
        </w:rPr>
        <w:t xml:space="preserve">. Опубликовать настоящее решение в СМИ и разместить на официальном сайте муниципального образования </w:t>
      </w:r>
      <w:hyperlink r:id="rId9" w:history="1">
        <w:r w:rsidRPr="00FB71B1">
          <w:rPr>
            <w:rFonts w:ascii="Arial" w:hAnsi="Arial" w:cs="Arial"/>
            <w:szCs w:val="32"/>
            <w:u w:val="single"/>
          </w:rPr>
          <w:t>http://zelenoborskiy.ucoz.ru/</w:t>
        </w:r>
      </w:hyperlink>
      <w:r w:rsidRPr="00FB71B1">
        <w:rPr>
          <w:rFonts w:ascii="Arial" w:hAnsi="Arial" w:cs="Arial"/>
          <w:szCs w:val="32"/>
        </w:rPr>
        <w:t>.</w:t>
      </w:r>
    </w:p>
    <w:p w:rsidR="007E4EE8" w:rsidRDefault="007E4EE8" w:rsidP="00FB71B1">
      <w:pPr>
        <w:ind w:firstLine="708"/>
        <w:jc w:val="both"/>
        <w:rPr>
          <w:rFonts w:ascii="Arial" w:hAnsi="Arial" w:cs="Arial"/>
          <w:szCs w:val="32"/>
        </w:rPr>
      </w:pPr>
    </w:p>
    <w:p w:rsidR="007E4EE8" w:rsidRDefault="007E4EE8" w:rsidP="00FB71B1">
      <w:pPr>
        <w:ind w:firstLine="708"/>
        <w:jc w:val="both"/>
        <w:rPr>
          <w:rFonts w:ascii="Arial" w:hAnsi="Arial" w:cs="Arial"/>
          <w:szCs w:val="32"/>
        </w:rPr>
      </w:pPr>
    </w:p>
    <w:p w:rsidR="007E4EE8" w:rsidRPr="00FB71B1" w:rsidRDefault="007E4EE8" w:rsidP="00FB71B1">
      <w:pPr>
        <w:ind w:firstLine="708"/>
        <w:jc w:val="both"/>
        <w:rPr>
          <w:rFonts w:ascii="Arial" w:hAnsi="Arial" w:cs="Arial"/>
          <w:szCs w:val="32"/>
        </w:rPr>
      </w:pPr>
    </w:p>
    <w:p w:rsidR="00FB71B1" w:rsidRPr="00FB71B1" w:rsidRDefault="00FB71B1" w:rsidP="00FB71B1">
      <w:pPr>
        <w:jc w:val="center"/>
        <w:rPr>
          <w:rFonts w:ascii="Arial" w:hAnsi="Arial" w:cs="Arial"/>
          <w:sz w:val="10"/>
          <w:szCs w:val="10"/>
        </w:rPr>
      </w:pPr>
    </w:p>
    <w:p w:rsidR="00CF0C50" w:rsidRDefault="00162EAB" w:rsidP="00162EAB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  <w:r w:rsidRPr="00162EAB">
        <w:rPr>
          <w:rFonts w:ascii="Arial" w:eastAsia="Calibri" w:hAnsi="Arial" w:cs="Arial"/>
          <w:lang w:eastAsia="en-US"/>
        </w:rPr>
        <w:t>Председатель</w:t>
      </w:r>
      <w:r w:rsidR="004F4695">
        <w:rPr>
          <w:rFonts w:ascii="Arial" w:eastAsia="Calibri" w:hAnsi="Arial" w:cs="Arial"/>
          <w:lang w:eastAsia="en-US"/>
        </w:rPr>
        <w:t xml:space="preserve"> Совета депутатов</w:t>
      </w:r>
    </w:p>
    <w:p w:rsidR="00CF0C50" w:rsidRDefault="00CF0C50" w:rsidP="00162EAB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Кандалакшского муниципального округа</w:t>
      </w:r>
    </w:p>
    <w:p w:rsidR="00E64F42" w:rsidRDefault="00CF0C50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Мурманской области</w:t>
      </w:r>
      <w:r w:rsidR="004F4695">
        <w:rPr>
          <w:rFonts w:ascii="Arial" w:eastAsia="Calibri" w:hAnsi="Arial" w:cs="Arial"/>
          <w:lang w:eastAsia="en-US"/>
        </w:rPr>
        <w:t xml:space="preserve"> </w:t>
      </w:r>
      <w:r w:rsidR="00162EAB" w:rsidRPr="00162EAB">
        <w:rPr>
          <w:rFonts w:ascii="Arial" w:eastAsia="Calibri" w:hAnsi="Arial" w:cs="Arial"/>
          <w:lang w:eastAsia="en-US"/>
        </w:rPr>
        <w:t xml:space="preserve"> </w:t>
      </w:r>
      <w:r w:rsidR="004F4695">
        <w:rPr>
          <w:rFonts w:ascii="Arial" w:eastAsia="Calibri" w:hAnsi="Arial" w:cs="Arial"/>
          <w:lang w:eastAsia="en-US"/>
        </w:rPr>
        <w:t xml:space="preserve">                                                         </w:t>
      </w:r>
      <w:r>
        <w:rPr>
          <w:rFonts w:ascii="Arial" w:eastAsia="Calibri" w:hAnsi="Arial" w:cs="Arial"/>
          <w:lang w:eastAsia="en-US"/>
        </w:rPr>
        <w:t xml:space="preserve">                     </w:t>
      </w:r>
      <w:r w:rsidR="004F4695">
        <w:rPr>
          <w:rFonts w:ascii="Arial" w:eastAsia="Calibri" w:hAnsi="Arial" w:cs="Arial"/>
          <w:lang w:eastAsia="en-US"/>
        </w:rPr>
        <w:t xml:space="preserve"> В.О. Шевелев</w:t>
      </w:r>
    </w:p>
    <w:p w:rsidR="007E4EE8" w:rsidRDefault="007E4EE8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7E4EE8" w:rsidRPr="002235CC" w:rsidRDefault="007E4EE8" w:rsidP="007E4EE8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>Глава</w:t>
      </w:r>
    </w:p>
    <w:p w:rsidR="007E4EE8" w:rsidRPr="002235CC" w:rsidRDefault="007E4EE8" w:rsidP="007E4EE8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>Кандалакшского муниципального округа</w:t>
      </w:r>
    </w:p>
    <w:p w:rsidR="007E4EE8" w:rsidRPr="006B4D49" w:rsidRDefault="007E4EE8" w:rsidP="007E4EE8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>Мурман</w:t>
      </w:r>
      <w:r>
        <w:rPr>
          <w:rFonts w:ascii="Arial" w:eastAsia="Lucida Sans Unicode" w:hAnsi="Arial" w:cs="Arial"/>
          <w:bCs/>
          <w:lang w:eastAsia="en-US"/>
        </w:rPr>
        <w:t>ской области</w:t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  <w:t xml:space="preserve">          </w:t>
      </w:r>
      <w:r w:rsidRPr="002235CC">
        <w:rPr>
          <w:rFonts w:ascii="Arial" w:eastAsia="Lucida Sans Unicode" w:hAnsi="Arial" w:cs="Arial"/>
          <w:bCs/>
          <w:lang w:eastAsia="en-US"/>
        </w:rPr>
        <w:t xml:space="preserve"> А.П. Самарин</w:t>
      </w:r>
    </w:p>
    <w:p w:rsidR="007E4EE8" w:rsidRPr="006B4D49" w:rsidRDefault="007E4EE8" w:rsidP="007E4EE8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E4EE8" w:rsidRDefault="007E4EE8" w:rsidP="00193F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sectPr w:rsidR="007E4EE8" w:rsidSect="007E4EE8">
      <w:headerReference w:type="even" r:id="rId10"/>
      <w:pgSz w:w="11907" w:h="16840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09A" w:rsidRDefault="00AA709A">
      <w:r>
        <w:separator/>
      </w:r>
    </w:p>
  </w:endnote>
  <w:endnote w:type="continuationSeparator" w:id="0">
    <w:p w:rsidR="00AA709A" w:rsidRDefault="00AA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09A" w:rsidRDefault="00AA709A">
      <w:r>
        <w:separator/>
      </w:r>
    </w:p>
  </w:footnote>
  <w:footnote w:type="continuationSeparator" w:id="0">
    <w:p w:rsidR="00AA709A" w:rsidRDefault="00AA7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AE5" w:rsidRDefault="00F24AE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F24AE5" w:rsidRDefault="00F24AE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229F1"/>
    <w:multiLevelType w:val="multilevel"/>
    <w:tmpl w:val="6FEE795A"/>
    <w:lvl w:ilvl="0">
      <w:start w:val="1"/>
      <w:numFmt w:val="decimal"/>
      <w:lvlText w:val="%1."/>
      <w:lvlJc w:val="left"/>
      <w:pPr>
        <w:ind w:left="111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23727935"/>
    <w:multiLevelType w:val="hybridMultilevel"/>
    <w:tmpl w:val="9404C242"/>
    <w:lvl w:ilvl="0" w:tplc="C62E5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F620C5A"/>
    <w:multiLevelType w:val="hybridMultilevel"/>
    <w:tmpl w:val="90464784"/>
    <w:lvl w:ilvl="0" w:tplc="39FABD3A">
      <w:start w:val="1"/>
      <w:numFmt w:val="decimal"/>
      <w:lvlText w:val="%1."/>
      <w:lvlJc w:val="left"/>
      <w:pPr>
        <w:tabs>
          <w:tab w:val="num" w:pos="1684"/>
        </w:tabs>
        <w:ind w:left="720" w:firstLine="72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63544DAC"/>
    <w:multiLevelType w:val="hybridMultilevel"/>
    <w:tmpl w:val="BE0427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CA"/>
    <w:rsid w:val="000116B1"/>
    <w:rsid w:val="00023B41"/>
    <w:rsid w:val="0004591A"/>
    <w:rsid w:val="00065BAE"/>
    <w:rsid w:val="000709BA"/>
    <w:rsid w:val="000849CA"/>
    <w:rsid w:val="00087447"/>
    <w:rsid w:val="000A125A"/>
    <w:rsid w:val="000C0DD0"/>
    <w:rsid w:val="000C2861"/>
    <w:rsid w:val="000C37A1"/>
    <w:rsid w:val="000E6409"/>
    <w:rsid w:val="000F4070"/>
    <w:rsid w:val="00117C76"/>
    <w:rsid w:val="0013024F"/>
    <w:rsid w:val="0013786A"/>
    <w:rsid w:val="00142CE3"/>
    <w:rsid w:val="00153A4E"/>
    <w:rsid w:val="00162EAB"/>
    <w:rsid w:val="00193F01"/>
    <w:rsid w:val="001A19D2"/>
    <w:rsid w:val="001A1A09"/>
    <w:rsid w:val="001A64E6"/>
    <w:rsid w:val="001C4E94"/>
    <w:rsid w:val="001E78FC"/>
    <w:rsid w:val="002117C1"/>
    <w:rsid w:val="00236E05"/>
    <w:rsid w:val="0029586C"/>
    <w:rsid w:val="002A2287"/>
    <w:rsid w:val="002A56CB"/>
    <w:rsid w:val="002B18E8"/>
    <w:rsid w:val="002B2926"/>
    <w:rsid w:val="002B4C75"/>
    <w:rsid w:val="002E1A4B"/>
    <w:rsid w:val="002E2BA6"/>
    <w:rsid w:val="002F516C"/>
    <w:rsid w:val="00321928"/>
    <w:rsid w:val="00334516"/>
    <w:rsid w:val="0035281B"/>
    <w:rsid w:val="00362487"/>
    <w:rsid w:val="003774FE"/>
    <w:rsid w:val="00392B73"/>
    <w:rsid w:val="00394E58"/>
    <w:rsid w:val="003A129C"/>
    <w:rsid w:val="003A6EF4"/>
    <w:rsid w:val="003B6003"/>
    <w:rsid w:val="003C61B3"/>
    <w:rsid w:val="003D3EA8"/>
    <w:rsid w:val="00412E7B"/>
    <w:rsid w:val="00422302"/>
    <w:rsid w:val="004355E5"/>
    <w:rsid w:val="00483FA7"/>
    <w:rsid w:val="004A61F1"/>
    <w:rsid w:val="004B17EE"/>
    <w:rsid w:val="004B20A9"/>
    <w:rsid w:val="004F4695"/>
    <w:rsid w:val="00501FCC"/>
    <w:rsid w:val="0050241B"/>
    <w:rsid w:val="00536450"/>
    <w:rsid w:val="005658ED"/>
    <w:rsid w:val="0058755D"/>
    <w:rsid w:val="00592577"/>
    <w:rsid w:val="005A7B1F"/>
    <w:rsid w:val="005B3366"/>
    <w:rsid w:val="005E0D71"/>
    <w:rsid w:val="006079D0"/>
    <w:rsid w:val="006367DF"/>
    <w:rsid w:val="00657BF1"/>
    <w:rsid w:val="0066556C"/>
    <w:rsid w:val="0068561C"/>
    <w:rsid w:val="0068638B"/>
    <w:rsid w:val="00696DE1"/>
    <w:rsid w:val="00697C8C"/>
    <w:rsid w:val="006A3A9A"/>
    <w:rsid w:val="006B434D"/>
    <w:rsid w:val="006C2F70"/>
    <w:rsid w:val="006C4775"/>
    <w:rsid w:val="006C4F10"/>
    <w:rsid w:val="0073572F"/>
    <w:rsid w:val="00735B3F"/>
    <w:rsid w:val="007468DC"/>
    <w:rsid w:val="00750662"/>
    <w:rsid w:val="00764173"/>
    <w:rsid w:val="007A09AA"/>
    <w:rsid w:val="007C1443"/>
    <w:rsid w:val="007E4EE8"/>
    <w:rsid w:val="00804933"/>
    <w:rsid w:val="008069DC"/>
    <w:rsid w:val="00823AFF"/>
    <w:rsid w:val="00826E7D"/>
    <w:rsid w:val="00855BCB"/>
    <w:rsid w:val="00891DF5"/>
    <w:rsid w:val="008968F0"/>
    <w:rsid w:val="008A700F"/>
    <w:rsid w:val="008B0552"/>
    <w:rsid w:val="008C1057"/>
    <w:rsid w:val="008C7D42"/>
    <w:rsid w:val="008C7F2F"/>
    <w:rsid w:val="00910A6E"/>
    <w:rsid w:val="009205A4"/>
    <w:rsid w:val="00937793"/>
    <w:rsid w:val="0094245B"/>
    <w:rsid w:val="009509DF"/>
    <w:rsid w:val="009553AA"/>
    <w:rsid w:val="009554DA"/>
    <w:rsid w:val="00983570"/>
    <w:rsid w:val="0098616D"/>
    <w:rsid w:val="0099217F"/>
    <w:rsid w:val="00993AC7"/>
    <w:rsid w:val="009A4CB6"/>
    <w:rsid w:val="009C34FD"/>
    <w:rsid w:val="009F2BD2"/>
    <w:rsid w:val="009F3D5A"/>
    <w:rsid w:val="009F3DAE"/>
    <w:rsid w:val="009F6F6A"/>
    <w:rsid w:val="00A25F31"/>
    <w:rsid w:val="00A54F23"/>
    <w:rsid w:val="00A57F61"/>
    <w:rsid w:val="00AA709A"/>
    <w:rsid w:val="00AB1848"/>
    <w:rsid w:val="00AD4CF1"/>
    <w:rsid w:val="00AF5CF8"/>
    <w:rsid w:val="00B00609"/>
    <w:rsid w:val="00B07275"/>
    <w:rsid w:val="00B32381"/>
    <w:rsid w:val="00B37E46"/>
    <w:rsid w:val="00B43782"/>
    <w:rsid w:val="00B51AD8"/>
    <w:rsid w:val="00B72FFC"/>
    <w:rsid w:val="00B745B1"/>
    <w:rsid w:val="00B74A14"/>
    <w:rsid w:val="00BF2BDC"/>
    <w:rsid w:val="00BF5DC9"/>
    <w:rsid w:val="00C222B8"/>
    <w:rsid w:val="00C81A6B"/>
    <w:rsid w:val="00C96FC9"/>
    <w:rsid w:val="00CC3C3B"/>
    <w:rsid w:val="00CD1E87"/>
    <w:rsid w:val="00CD3738"/>
    <w:rsid w:val="00CF0C50"/>
    <w:rsid w:val="00D133CA"/>
    <w:rsid w:val="00D23F7F"/>
    <w:rsid w:val="00D2551E"/>
    <w:rsid w:val="00D32188"/>
    <w:rsid w:val="00D54B8C"/>
    <w:rsid w:val="00D61AAC"/>
    <w:rsid w:val="00D94A8F"/>
    <w:rsid w:val="00DA1D96"/>
    <w:rsid w:val="00DA6DF3"/>
    <w:rsid w:val="00DB0ABD"/>
    <w:rsid w:val="00DB5AF1"/>
    <w:rsid w:val="00DC1ECD"/>
    <w:rsid w:val="00DC30FA"/>
    <w:rsid w:val="00E0205F"/>
    <w:rsid w:val="00E20E54"/>
    <w:rsid w:val="00E37AD9"/>
    <w:rsid w:val="00E50618"/>
    <w:rsid w:val="00E52F6E"/>
    <w:rsid w:val="00E64F42"/>
    <w:rsid w:val="00E845BE"/>
    <w:rsid w:val="00E962FC"/>
    <w:rsid w:val="00E979A2"/>
    <w:rsid w:val="00EA0AF9"/>
    <w:rsid w:val="00EC7EE7"/>
    <w:rsid w:val="00F13D2F"/>
    <w:rsid w:val="00F14E28"/>
    <w:rsid w:val="00F24AE5"/>
    <w:rsid w:val="00F27622"/>
    <w:rsid w:val="00F503FE"/>
    <w:rsid w:val="00F60B72"/>
    <w:rsid w:val="00F7700A"/>
    <w:rsid w:val="00F80BDC"/>
    <w:rsid w:val="00F95824"/>
    <w:rsid w:val="00FB71B1"/>
    <w:rsid w:val="00FC09B5"/>
    <w:rsid w:val="00FC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elenoborskiy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Дмитрий Н. Семушин</cp:lastModifiedBy>
  <cp:revision>4</cp:revision>
  <cp:lastPrinted>2025-12-25T12:25:00Z</cp:lastPrinted>
  <dcterms:created xsi:type="dcterms:W3CDTF">2025-12-22T13:24:00Z</dcterms:created>
  <dcterms:modified xsi:type="dcterms:W3CDTF">2025-12-25T12:31:00Z</dcterms:modified>
</cp:coreProperties>
</file>